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11" w:rsidRDefault="00172B69" w:rsidP="007C5911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  <w:lang w:val="ky-KG"/>
        </w:rPr>
        <w:t>8-т</w:t>
      </w:r>
      <w:proofErr w:type="spellStart"/>
      <w:r w:rsidR="007C5911" w:rsidRPr="00E768D1">
        <w:rPr>
          <w:rFonts w:ascii="Times New Roman" w:hAnsi="Times New Roman" w:cs="Times New Roman"/>
          <w:b w:val="0"/>
          <w:sz w:val="28"/>
          <w:szCs w:val="28"/>
        </w:rPr>
        <w:t>иркеме</w:t>
      </w:r>
      <w:proofErr w:type="spellEnd"/>
      <w:r w:rsidR="007C5911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</w:p>
    <w:p w:rsidR="007C5911" w:rsidRPr="007C5911" w:rsidRDefault="007C5911" w:rsidP="007C5911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7C5911" w:rsidRDefault="007C5911" w:rsidP="007C5911">
      <w:pPr>
        <w:pStyle w:val="tkNazvanie"/>
        <w:spacing w:before="0" w:after="0" w:line="240" w:lineRule="auto"/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</w:pPr>
      <w:r w:rsidRPr="00617256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Өсүмдүктөрдү коргоо</w:t>
      </w:r>
      <w:r w:rsidR="00172B69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нун</w:t>
      </w:r>
      <w:r w:rsidRPr="00617256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 xml:space="preserve"> </w:t>
      </w:r>
      <w:r w:rsidR="00B0442C" w:rsidRPr="00B0442C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 xml:space="preserve">химиялык </w:t>
      </w:r>
      <w:r w:rsidRPr="00617256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 xml:space="preserve">каражаттарынын </w:t>
      </w:r>
      <w:r w:rsidRPr="00B0442C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br/>
      </w:r>
      <w:r w:rsidR="00172B69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т</w:t>
      </w:r>
      <w:r w:rsidR="0057301A">
        <w:rPr>
          <w:rFonts w:ascii="Times New Roman" w:hAnsi="Times New Roman" w:cs="Times New Roman"/>
          <w:bCs w:val="0"/>
          <w:iCs/>
          <w:sz w:val="28"/>
          <w:szCs w:val="28"/>
          <w:lang w:val="ky-KG"/>
        </w:rPr>
        <w:t>измеси</w:t>
      </w:r>
    </w:p>
    <w:p w:rsidR="007C5911" w:rsidRPr="00B0442C" w:rsidRDefault="007C5911" w:rsidP="007C5911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4849" w:type="pct"/>
        <w:tblInd w:w="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1"/>
        <w:gridCol w:w="6478"/>
      </w:tblGrid>
      <w:tr w:rsidR="007C5911" w:rsidRPr="00E768D1" w:rsidTr="00B9463A">
        <w:tc>
          <w:tcPr>
            <w:tcW w:w="10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172B69" w:rsidRDefault="007C5911" w:rsidP="00172B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2B69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 xml:space="preserve">ЕАЭБ ТЭИ </w:t>
            </w:r>
            <w:r w:rsidR="00172B69">
              <w:rPr>
                <w:rFonts w:ascii="Times New Roman" w:eastAsia="Times New Roman" w:hAnsi="Times New Roman"/>
                <w:bCs/>
                <w:sz w:val="28"/>
                <w:szCs w:val="28"/>
                <w:lang w:val="ky-KG" w:eastAsia="ru-RU"/>
              </w:rPr>
              <w:t>ТН</w:t>
            </w:r>
            <w:r w:rsidRPr="00172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172B69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B69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Позициянын аталышы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3808 61 </w:t>
            </w:r>
            <w:r w:rsidRPr="00E76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Таза салмагы 300 г аш</w:t>
            </w:r>
            <w:r w:rsidR="00172B69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паган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таңгактарда:</w:t>
            </w:r>
          </w:p>
          <w:p w:rsidR="007C5911" w:rsidRPr="00E768D1" w:rsidRDefault="007C5911" w:rsidP="00AD35B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альфа-циперметрин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), бифентрин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), цифлутрин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), дельтаметрин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NN, 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), этофенпрокс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INN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же лямбда-цигалотрин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3808 61 000 2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Хлорфенапир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камты</w:t>
            </w:r>
            <w:r w:rsidR="00AD35B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л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3808 61 000 3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AD35B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Бендиокарб (ISO), фенитротион (ISO), малатион (ISO), пиримифос-метил (ISO) же пропоксур (ISO)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3808 62 000 1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AD35B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Таза салмагы 300 г ашык, бирок 7,5 кг аш</w:t>
            </w:r>
            <w:r w:rsidR="00AD35B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паган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таңгактарда: </w:t>
            </w:r>
            <w:r w:rsidR="00AD35BA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br/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альфа-циперметрин (ISO), бифентрин (ISO), цифлутрин (ISO), дельтаметрин (INN, ISO), этофенпрокс (INN) же лямбда-цигалотрин (ISO)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3808 62 000 2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AD35B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Хлорфенапир (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ISO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3808 62 000 3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AD35B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Бендиокарб (ISO), фенитротион (ISO), малатион (ISO), пиримифос-метил (ISO) же пропоксур (ISO)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3808 69 000 1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AD35B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Башкалар: альфа-циперметрин (ISO), бифентрин (ISO), цифлутрин (ISO), дельтаметрин (INN, ISO), этофенпрокс (INN) же лямбда-цигалотрин (ISO)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3808 69 000 2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Хлорфенапир (ISO)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3808 69 000 3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Бендиокарб (ISO), фенитротион (ISO), малатион (ISO), пиримифос-метил (ISO) же пропоксур (ISO) камтыгандар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3808 91 100 0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Инсектициддер: </w:t>
            </w:r>
          </w:p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пиретроиддердин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3808 91 200 0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FD22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хлордолгон </w:t>
            </w:r>
            <w:r w:rsidR="00FD227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көмүр кычкылынын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3808 91 350 0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карбаматтардын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3808 91 450 0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FD22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фосфорорганикалык </w:t>
            </w:r>
            <w:r w:rsidR="00FD227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кошулмалардын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3808 91 800 0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Башкалар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3808 92 100 0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Фунгициддер:</w:t>
            </w:r>
          </w:p>
          <w:p w:rsidR="007C5911" w:rsidRPr="00E768D1" w:rsidRDefault="007C5911" w:rsidP="00FD22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 жез </w:t>
            </w:r>
            <w:r w:rsidR="00FD2276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кошулмаларынын</w:t>
            </w: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 негизиндеги органикалык эмес препараттар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3808 92 200 0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 органикалык эмес фунгициддер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3808 92 300 0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FD2276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дитиокарбаматтардын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3808 92 400 0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бензимидазолдордун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3808 92 500 0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FD22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диазолдордун же триазолдордун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3808 92 600 0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диазиндердин же морфолиндердин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3808 92 800 0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FD2276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</w:t>
            </w:r>
            <w:r w:rsidR="007C5911"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ашкалар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3808 93 110 0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 xml:space="preserve">Гербициддер, өсүмдүктөрдүн өнүп чыгышына каршы каражаттар жана өсүмдүктөрдүн өсүшүн жөндөгүчтөр: </w:t>
            </w:r>
          </w:p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феноксифитогормондордун негизиндеги гербициддер</w:t>
            </w:r>
            <w:bookmarkStart w:id="0" w:name="_GoBack"/>
            <w:bookmarkEnd w:id="0"/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3808 93 130 0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триазиндердин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3808 93 150 0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амиддердин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3808 93 190 0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карбаматтардын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3808 93 210 0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динитроанилин туундуларынын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3808 93 230 0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карбамиддин, урацилдин же сульфонилкарбамиддин туундуларынын негизинде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3808 93 290 0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Башкалар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3808 93 300 0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Өсүмдүктөрдүн өнүп чыгышына каршы каражаттар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3808 93 900 0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Өсүмдүктөрдүн өсүшүн жөндөгүчтөр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3808 99 200 0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Родентициддер</w:t>
            </w:r>
          </w:p>
        </w:tc>
      </w:tr>
      <w:tr w:rsidR="007C5911" w:rsidRPr="00E768D1" w:rsidTr="00B9463A">
        <w:tc>
          <w:tcPr>
            <w:tcW w:w="10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5911" w:rsidRPr="00E768D1" w:rsidRDefault="007C5911" w:rsidP="008D70BD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8D1">
              <w:rPr>
                <w:rFonts w:ascii="Times New Roman" w:hAnsi="Times New Roman" w:cs="Times New Roman"/>
                <w:sz w:val="28"/>
                <w:szCs w:val="28"/>
              </w:rPr>
              <w:t>3808 99 800 0</w:t>
            </w:r>
          </w:p>
        </w:tc>
        <w:tc>
          <w:tcPr>
            <w:tcW w:w="3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911" w:rsidRPr="00E768D1" w:rsidRDefault="007C5911" w:rsidP="008D70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8D1">
              <w:rPr>
                <w:rFonts w:ascii="Times New Roman" w:eastAsia="Times New Roman" w:hAnsi="Times New Roman"/>
                <w:sz w:val="28"/>
                <w:szCs w:val="28"/>
                <w:lang w:val="ky-KG" w:eastAsia="ru-RU"/>
              </w:rPr>
              <w:t>Башкалар</w:t>
            </w:r>
          </w:p>
        </w:tc>
      </w:tr>
    </w:tbl>
    <w:p w:rsidR="007C5911" w:rsidRPr="00E768D1" w:rsidRDefault="007C5911" w:rsidP="007C5911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7E7EF8" w:rsidRDefault="00943FCF"/>
    <w:sectPr w:rsidR="007E7EF8" w:rsidSect="00B9463A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11"/>
    <w:rsid w:val="000269AF"/>
    <w:rsid w:val="00124347"/>
    <w:rsid w:val="00172B69"/>
    <w:rsid w:val="00284918"/>
    <w:rsid w:val="0057301A"/>
    <w:rsid w:val="007C5911"/>
    <w:rsid w:val="008F0049"/>
    <w:rsid w:val="00943FCF"/>
    <w:rsid w:val="00AD35BA"/>
    <w:rsid w:val="00B0442C"/>
    <w:rsid w:val="00B9463A"/>
    <w:rsid w:val="00F3546C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CA902-ABFF-4C51-8644-9F91C08B9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9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ablica">
    <w:name w:val="_Текст таблицы (tkTablica)"/>
    <w:basedOn w:val="a"/>
    <w:rsid w:val="007C5911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7C5911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04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44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0442C"/>
  </w:style>
  <w:style w:type="paragraph" w:styleId="a3">
    <w:name w:val="Balloon Text"/>
    <w:basedOn w:val="a"/>
    <w:link w:val="a4"/>
    <w:uiPriority w:val="99"/>
    <w:semiHidden/>
    <w:unhideWhenUsed/>
    <w:rsid w:val="00B94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6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Берикбай АБК. Абдылдаев</dc:creator>
  <cp:lastModifiedBy>Эдигеева Жеңишгүл</cp:lastModifiedBy>
  <cp:revision>3</cp:revision>
  <cp:lastPrinted>2022-03-10T12:09:00Z</cp:lastPrinted>
  <dcterms:created xsi:type="dcterms:W3CDTF">2022-03-11T08:50:00Z</dcterms:created>
  <dcterms:modified xsi:type="dcterms:W3CDTF">2022-03-15T08:09:00Z</dcterms:modified>
</cp:coreProperties>
</file>